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7682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76828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3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Azamian Bobak 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07/19/2023</w:t>
            </w: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5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President/CEO and Board Chair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38"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Bobak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Azamian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8"/>
                <w:szCs w:val="18"/>
                <w:color w:val="0000FF"/>
              </w:rPr>
              <w:t>07/19/2023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52"/>
              <w:spacing w:after="0"/>
              <w:rPr>
                <w:sz w:val="20"/>
                <w:szCs w:val="20"/>
                <w:color w:val="auto"/>
              </w:rPr>
            </w:pPr>
            <w:r>
              <w:rPr>
                <w:rFonts w:ascii="Arial" w:cs="Arial" w:eastAsia="Arial" w:hAnsi="Arial"/>
                <w:sz w:val="18"/>
                <w:szCs w:val="18"/>
                <w:color w:val="0000FF"/>
                <w:w w:val="98"/>
              </w:rPr>
              <w:t>4,174</w:t>
            </w:r>
            <w:r>
              <w:rPr>
                <w:rFonts w:ascii="Arial" w:cs="Arial" w:eastAsia="Arial" w:hAnsi="Arial"/>
                <w:sz w:val="22"/>
                <w:szCs w:val="22"/>
                <w:color w:val="008000"/>
                <w:w w:val="98"/>
                <w:vertAlign w:val="superscript"/>
              </w:rPr>
              <w:t>(2)</w:t>
            </w:r>
          </w:p>
        </w:tc>
        <w:tc>
          <w:tcPr>
            <w:tcW w:w="4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ind w:left="14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19.28</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1,009,832</w:t>
            </w:r>
          </w:p>
        </w:tc>
        <w:tc>
          <w:tcPr>
            <w:tcW w:w="340" w:type="dxa"/>
            <w:vAlign w:val="bottom"/>
          </w:tcPr>
          <w:p>
            <w:pPr>
              <w:spacing w:after="0"/>
              <w:rPr>
                <w:sz w:val="18"/>
                <w:szCs w:val="18"/>
                <w:color w:val="auto"/>
              </w:rPr>
            </w:pPr>
          </w:p>
        </w:tc>
        <w:tc>
          <w:tcPr>
            <w:tcW w:w="520" w:type="dxa"/>
            <w:vAlign w:val="bottom"/>
            <w:vMerge w:val="restart"/>
          </w:tcPr>
          <w:p>
            <w:pPr>
              <w:jc w:val="center"/>
              <w:ind w:right="310"/>
              <w:spacing w:after="0"/>
              <w:rPr>
                <w:sz w:val="20"/>
                <w:szCs w:val="20"/>
                <w:color w:val="auto"/>
              </w:rPr>
            </w:pPr>
            <w:r>
              <w:rPr>
                <w:rFonts w:ascii="Arial" w:cs="Arial" w:eastAsia="Arial" w:hAnsi="Arial"/>
                <w:sz w:val="18"/>
                <w:szCs w:val="18"/>
                <w:color w:val="0000FF"/>
              </w:rPr>
              <w:t>I</w:t>
            </w: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established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April 16,</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Bobak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Azamian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8"/>
                <w:szCs w:val="18"/>
                <w:color w:val="0000FF"/>
              </w:rPr>
              <w:t>07/19/2023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12"/>
              <w:spacing w:after="0"/>
              <w:rPr>
                <w:sz w:val="20"/>
                <w:szCs w:val="20"/>
                <w:color w:val="auto"/>
              </w:rPr>
            </w:pPr>
            <w:r>
              <w:rPr>
                <w:rFonts w:ascii="Arial" w:cs="Arial" w:eastAsia="Arial" w:hAnsi="Arial"/>
                <w:sz w:val="18"/>
                <w:szCs w:val="18"/>
                <w:color w:val="0000FF"/>
                <w:w w:val="90"/>
              </w:rPr>
              <w:t>99,726</w:t>
            </w:r>
            <w:r>
              <w:rPr>
                <w:rFonts w:ascii="Arial" w:cs="Arial" w:eastAsia="Arial" w:hAnsi="Arial"/>
                <w:sz w:val="22"/>
                <w:szCs w:val="22"/>
                <w:color w:val="008000"/>
                <w:w w:val="90"/>
                <w:vertAlign w:val="superscript"/>
              </w:rPr>
              <w:t>(4)</w:t>
            </w:r>
          </w:p>
        </w:tc>
        <w:tc>
          <w:tcPr>
            <w:tcW w:w="4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ind w:left="14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20.04</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910,106</w:t>
            </w:r>
          </w:p>
        </w:tc>
        <w:tc>
          <w:tcPr>
            <w:tcW w:w="340" w:type="dxa"/>
            <w:vAlign w:val="bottom"/>
          </w:tcPr>
          <w:p>
            <w:pPr>
              <w:spacing w:after="0"/>
              <w:rPr>
                <w:sz w:val="18"/>
                <w:szCs w:val="18"/>
                <w:color w:val="auto"/>
              </w:rPr>
            </w:pPr>
          </w:p>
        </w:tc>
        <w:tc>
          <w:tcPr>
            <w:tcW w:w="520" w:type="dxa"/>
            <w:vAlign w:val="bottom"/>
            <w:vMerge w:val="restart"/>
          </w:tcPr>
          <w:p>
            <w:pPr>
              <w:jc w:val="center"/>
              <w:ind w:right="310"/>
              <w:spacing w:after="0"/>
              <w:rPr>
                <w:sz w:val="20"/>
                <w:szCs w:val="20"/>
                <w:color w:val="auto"/>
              </w:rPr>
            </w:pPr>
            <w:r>
              <w:rPr>
                <w:rFonts w:ascii="Arial" w:cs="Arial" w:eastAsia="Arial" w:hAnsi="Arial"/>
                <w:sz w:val="18"/>
                <w:szCs w:val="18"/>
                <w:color w:val="0000FF"/>
              </w:rPr>
              <w:t>I</w:t>
            </w: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established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April 16,</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8"/>
              </w:rPr>
              <w:t>8,597</w:t>
            </w:r>
          </w:p>
        </w:tc>
        <w:tc>
          <w:tcPr>
            <w:tcW w:w="340" w:type="dxa"/>
            <w:vAlign w:val="bottom"/>
          </w:tcPr>
          <w:p>
            <w:pPr>
              <w:spacing w:after="0"/>
              <w:rPr>
                <w:sz w:val="23"/>
                <w:szCs w:val="23"/>
                <w:color w:val="auto"/>
              </w:rPr>
            </w:pPr>
          </w:p>
        </w:tc>
        <w:tc>
          <w:tcPr>
            <w:tcW w:w="52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60" w:type="dxa"/>
            <w:vAlign w:val="bottom"/>
            <w:gridSpan w:val="12"/>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by an automatic sale pursuant to a Rule 10b5-1 trading plan adopted by the Reporting Person on June 14,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$18.69 to $19.66.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the trustee of the Bobak Azamian Living Trust, established April 16, 2018 and has voting and dispositive power with respect to these shares.</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$19.73 to $20.12.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6" w:right="359" w:bottom="138"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6" w:right="359" w:bottom="138"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Jeffrey Farrow,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07/21/2023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9"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2023-07-21T16:48:54Z</dcterms:created>
  <dcterms:modified xsi:type="dcterms:W3CDTF">2023-07-21T16:48:54Z</dcterms:modified>
</cp:coreProperties>
</file>