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71623329.xml.htm"/>
      <w:bookmarkStart w:id="1" w:name="kswkform3_177162332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PYOTT DAVID E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15440 LAGUNA CANYON ROAD,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Tarsus Pharmaceuticals, Inc.</w:t>
              </w:r>
            </w:hyperlink>
            <w:r>
              <w:rPr/>
              <w:t xml:space="preserve"> [ </w:t>
            </w:r>
            <w:r>
              <w:rPr>
                <w:rFonts w:ascii="Times;serif" w:hAnsi="Times;serif"/>
                <w:color w:val="0000FF"/>
                <w:sz w:val="24"/>
                <w:shd w:fill="FFFFFF" w:val="clear"/>
              </w:rPr>
              <w:t>TARS</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David E.I. Pyott Trust</w:t>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06/19/2032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07/31/2033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04/23/2034</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04/23/2035</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2,128</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1,383</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Option granted under the Tarsus Pharmaceuticals, Inc. 2020 Stock Plan (the "Plan"). The option shares vested and became exercisable on April 24,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Option granted under the Plan. The option shares vested and became exercisable on August 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Option granted under the Plan. The option shares vested and became exercisable on April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Option granted under the Plan. The option shares vest and become exercisable on April 24, 2026, subject to the Reporting Person's continuous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Units ("RSUs") granted under the Plan. The RSUs vest on April 24, 2026, subject to the Reporting Person's continuous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Sieckert,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tarsus-powerofattorneyxd.htm"/>
      <w:bookmarkStart w:id="3" w:name="kstarsuspowerofattorneyxd"/>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Tarsus Pharmaceuticals, Inc. ‐ Power of Attorney  KNOW ALL BY THESE PRESENTS, the undersigned hereby constitutes and appoints each of Bobak Azamian, Jeffrey Farrow, Bryan Wahl, Scott Sieckert, Nicole Golan, Shannon Callan, Jacob Brouwer, and Kristine Mengoli, signing singly, and with full power of substitution, the undersigned’s true and lawful attorney-in-fact to: (1) execute for and on behalf of the undersigned a Form ID Application, if required, and submit the same to the United States Securities and Exchange Commission; (2) 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 (3) 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 (4) take any other action of any type whatsoever in connection with the foregoing that, in the opinion of such attorney- 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the date written below. Date: 2/18/2026 By: _ Name: David E. I. Pyott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051578" TargetMode="External"/><Relationship Id="rId3" Type="http://schemas.openxmlformats.org/officeDocument/2006/relationships/hyperlink" Target="http://www.sec.gov/cgi-bin/browse-edgar?action=getcompany&amp;CIK=000181979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1141</Words>
  <Characters>6003</Characters>
  <CharactersWithSpaces>7070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tarsus-powerofattorneyxd</dc:title>
</cp:coreProperties>
</file>