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0001788542</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8"/>
        <w:spacing w:after="0"/>
        <w:rPr>
          <w:sz w:val="20"/>
          <w:szCs w:val="20"/>
          <w:color w:val="auto"/>
        </w:rPr>
      </w:pPr>
      <w:r>
        <w:rPr>
          <w:rFonts w:ascii="Arial" w:cs="Arial" w:eastAsia="Arial" w:hAnsi="Arial"/>
          <w:sz w:val="22"/>
          <w:szCs w:val="22"/>
          <w:color w:val="auto"/>
        </w:rPr>
        <w:t>Tarsus Pharmaceuticals, Inc.</w:t>
      </w:r>
    </w:p>
    <w:p>
      <w:pPr>
        <w:spacing w:after="0" w:line="44" w:lineRule="exact"/>
        <w:rPr>
          <w:sz w:val="24"/>
          <w:szCs w:val="24"/>
          <w:color w:val="auto"/>
        </w:rPr>
      </w:pPr>
    </w:p>
    <w:p>
      <w:pPr>
        <w:ind w:left="8"/>
        <w:spacing w:after="0"/>
        <w:rPr>
          <w:sz w:val="20"/>
          <w:szCs w:val="20"/>
          <w:color w:val="auto"/>
        </w:rPr>
      </w:pPr>
      <w:r>
        <w:rPr>
          <w:rFonts w:ascii="Arial" w:cs="Arial" w:eastAsia="Arial" w:hAnsi="Arial"/>
          <w:sz w:val="22"/>
          <w:szCs w:val="22"/>
          <w:color w:val="auto"/>
        </w:rPr>
        <w:t>001-39614</w:t>
      </w:r>
    </w:p>
    <w:p>
      <w:pPr>
        <w:spacing w:after="0" w:line="44" w:lineRule="exact"/>
        <w:rPr>
          <w:sz w:val="24"/>
          <w:szCs w:val="24"/>
          <w:color w:val="auto"/>
        </w:rPr>
      </w:pPr>
    </w:p>
    <w:p>
      <w:pPr>
        <w:ind w:left="8"/>
        <w:spacing w:after="0"/>
        <w:rPr>
          <w:sz w:val="20"/>
          <w:szCs w:val="20"/>
          <w:color w:val="auto"/>
        </w:rPr>
      </w:pPr>
      <w:r>
        <w:rPr>
          <w:rFonts w:ascii="Arial" w:cs="Arial" w:eastAsia="Arial" w:hAnsi="Arial"/>
          <w:sz w:val="21"/>
          <w:szCs w:val="21"/>
          <w:color w:val="auto"/>
        </w:rPr>
        <w:t>15440 LAGUNA CANYON ROAD</w:t>
      </w:r>
    </w:p>
    <w:p>
      <w:pPr>
        <w:spacing w:after="0" w:line="10" w:lineRule="exact"/>
        <w:rPr>
          <w:sz w:val="24"/>
          <w:szCs w:val="24"/>
          <w:color w:val="auto"/>
        </w:rPr>
      </w:pPr>
    </w:p>
    <w:p>
      <w:pPr>
        <w:ind w:left="8"/>
        <w:spacing w:after="0"/>
        <w:rPr>
          <w:sz w:val="20"/>
          <w:szCs w:val="20"/>
          <w:color w:val="auto"/>
        </w:rPr>
      </w:pPr>
      <w:r>
        <w:rPr>
          <w:rFonts w:ascii="Arial" w:cs="Arial" w:eastAsia="Arial" w:hAnsi="Arial"/>
          <w:sz w:val="22"/>
          <w:szCs w:val="22"/>
          <w:color w:val="auto"/>
        </w:rPr>
        <w:t>IRVINE</w:t>
      </w:r>
    </w:p>
    <w:p>
      <w:pPr>
        <w:ind w:left="8"/>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ind w:left="8"/>
        <w:spacing w:after="0"/>
        <w:rPr>
          <w:sz w:val="20"/>
          <w:szCs w:val="20"/>
          <w:color w:val="auto"/>
        </w:rPr>
      </w:pPr>
      <w:r>
        <w:rPr>
          <w:rFonts w:ascii="Arial" w:cs="Arial" w:eastAsia="Arial" w:hAnsi="Arial"/>
          <w:sz w:val="22"/>
          <w:szCs w:val="22"/>
          <w:color w:val="auto"/>
        </w:rPr>
        <w:t>92618</w:t>
      </w:r>
    </w:p>
    <w:p>
      <w:pPr>
        <w:spacing w:after="0" w:line="26" w:lineRule="exact"/>
        <w:rPr>
          <w:sz w:val="24"/>
          <w:szCs w:val="24"/>
          <w:color w:val="auto"/>
        </w:rPr>
      </w:pPr>
    </w:p>
    <w:p>
      <w:pPr>
        <w:jc w:val="both"/>
        <w:ind w:left="8" w:right="3060" w:hanging="8"/>
        <w:spacing w:after="0" w:line="326" w:lineRule="auto"/>
        <w:tabs>
          <w:tab w:leader="none" w:pos="530" w:val="left"/>
        </w:tabs>
        <w:numPr>
          <w:ilvl w:val="0"/>
          <w:numId w:val="1"/>
        </w:numPr>
        <w:rPr>
          <w:rFonts w:ascii="Arial" w:cs="Arial" w:eastAsia="Arial" w:hAnsi="Arial"/>
          <w:sz w:val="19"/>
          <w:szCs w:val="19"/>
          <w:color w:val="auto"/>
        </w:rPr>
      </w:pPr>
      <w:r>
        <w:rPr>
          <w:rFonts w:ascii="Arial" w:cs="Arial" w:eastAsia="Arial" w:hAnsi="Arial"/>
          <w:sz w:val="19"/>
          <w:szCs w:val="19"/>
          <w:color w:val="auto"/>
        </w:rPr>
        <w:t>409-9820 Mottiwala Aziz</w:t>
      </w:r>
    </w:p>
    <w:p>
      <w:pPr>
        <w:spacing w:after="0" w:line="1" w:lineRule="exact"/>
        <w:rPr>
          <w:sz w:val="24"/>
          <w:szCs w:val="24"/>
          <w:color w:val="auto"/>
        </w:rPr>
      </w:pPr>
    </w:p>
    <w:p>
      <w:pPr>
        <w:sectPr>
          <w:pgSz w:w="11900" w:h="16838" w:orient="portrait"/>
          <w:cols w:equalWidth="0" w:num="2">
            <w:col w:w="6112" w:space="720"/>
            <w:col w:w="4408"/>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2400</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48109.91</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26803733</w:t>
            </w:r>
          </w:p>
        </w:tc>
        <w:tc>
          <w:tcPr>
            <w:tcW w:w="1280" w:type="dxa"/>
            <w:vAlign w:val="bottom"/>
          </w:tcPr>
          <w:p>
            <w:pPr>
              <w:ind w:left="40"/>
              <w:spacing w:after="0"/>
              <w:rPr>
                <w:sz w:val="20"/>
                <w:szCs w:val="20"/>
                <w:color w:val="auto"/>
              </w:rPr>
            </w:pPr>
            <w:r>
              <w:rPr>
                <w:rFonts w:ascii="Arial" w:cs="Arial" w:eastAsia="Arial" w:hAnsi="Arial"/>
                <w:sz w:val="22"/>
                <w:szCs w:val="22"/>
                <w:color w:val="auto"/>
              </w:rPr>
              <w:t>07/19/2023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10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700"/>
        <w:spacing w:after="0"/>
        <w:tabs>
          <w:tab w:leader="none" w:pos="594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16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07/27/2020</w:t>
            </w:r>
          </w:p>
        </w:tc>
        <w:tc>
          <w:tcPr>
            <w:tcW w:w="1460" w:type="dxa"/>
            <w:vAlign w:val="bottom"/>
          </w:tcPr>
          <w:p>
            <w:pPr>
              <w:ind w:left="40"/>
              <w:spacing w:after="0"/>
              <w:rPr>
                <w:sz w:val="20"/>
                <w:szCs w:val="20"/>
                <w:color w:val="auto"/>
              </w:rPr>
            </w:pPr>
            <w:r>
              <w:rPr>
                <w:rFonts w:ascii="Arial" w:cs="Arial" w:eastAsia="Arial" w:hAnsi="Arial"/>
                <w:sz w:val="22"/>
                <w:szCs w:val="22"/>
                <w:color w:val="auto"/>
              </w:rPr>
              <w:t>Stock Option</w:t>
            </w:r>
          </w:p>
        </w:tc>
        <w:tc>
          <w:tcPr>
            <w:tcW w:w="2020" w:type="dxa"/>
            <w:vAlign w:val="bottom"/>
            <w:vMerge w:val="restart"/>
          </w:tcPr>
          <w:p>
            <w:pPr>
              <w:ind w:left="280"/>
              <w:spacing w:after="0"/>
              <w:rPr>
                <w:sz w:val="20"/>
                <w:szCs w:val="20"/>
                <w:color w:val="auto"/>
              </w:rPr>
            </w:pPr>
            <w:r>
              <w:rPr>
                <w:rFonts w:ascii="Arial" w:cs="Arial" w:eastAsia="Arial" w:hAnsi="Arial"/>
                <w:sz w:val="22"/>
                <w:szCs w:val="22"/>
                <w:color w:val="auto"/>
              </w:rPr>
              <w:t>Issuer</w:t>
            </w:r>
          </w:p>
        </w:tc>
        <w:tc>
          <w:tcPr>
            <w:tcW w:w="2080" w:type="dxa"/>
            <w:vAlign w:val="bottom"/>
            <w:vMerge w:val="restart"/>
          </w:tcPr>
          <w:p>
            <w:pPr>
              <w:jc w:val="right"/>
              <w:ind w:right="332"/>
              <w:spacing w:after="0"/>
              <w:rPr>
                <w:sz w:val="20"/>
                <w:szCs w:val="20"/>
                <w:color w:val="auto"/>
              </w:rPr>
            </w:pPr>
            <w:r>
              <w:rPr>
                <w:rFonts w:ascii="Arial" w:cs="Arial" w:eastAsia="Arial" w:hAnsi="Arial"/>
                <w:sz w:val="22"/>
                <w:szCs w:val="22"/>
                <w:color w:val="auto"/>
              </w:rPr>
              <w:t>2400</w:t>
            </w:r>
          </w:p>
        </w:tc>
        <w:tc>
          <w:tcPr>
            <w:tcW w:w="1900" w:type="dxa"/>
            <w:vAlign w:val="bottom"/>
            <w:vMerge w:val="restart"/>
          </w:tcPr>
          <w:p>
            <w:pPr>
              <w:ind w:left="440"/>
              <w:spacing w:after="0"/>
              <w:rPr>
                <w:sz w:val="20"/>
                <w:szCs w:val="20"/>
                <w:color w:val="auto"/>
              </w:rPr>
            </w:pPr>
            <w:r>
              <w:rPr>
                <w:rFonts w:ascii="Arial" w:cs="Arial" w:eastAsia="Arial" w:hAnsi="Arial"/>
                <w:sz w:val="22"/>
                <w:szCs w:val="22"/>
                <w:color w:val="auto"/>
                <w:w w:val="85"/>
              </w:rPr>
              <w:t>07/27/2020 Cash</w:t>
            </w:r>
          </w:p>
        </w:tc>
        <w:tc>
          <w:tcPr>
            <w:tcW w:w="0" w:type="dxa"/>
            <w:vAlign w:val="bottom"/>
          </w:tcPr>
          <w:p>
            <w:pPr>
              <w:spacing w:after="0"/>
              <w:rPr>
                <w:sz w:val="1"/>
                <w:szCs w:val="1"/>
                <w:color w:val="auto"/>
              </w:rPr>
            </w:pPr>
          </w:p>
        </w:tc>
      </w:tr>
      <w:tr>
        <w:trPr>
          <w:trHeight w:val="274"/>
        </w:trPr>
        <w:tc>
          <w:tcPr>
            <w:tcW w:w="116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460" w:type="dxa"/>
            <w:vAlign w:val="bottom"/>
          </w:tcPr>
          <w:p>
            <w:pPr>
              <w:ind w:left="40"/>
              <w:spacing w:after="0"/>
              <w:rPr>
                <w:sz w:val="20"/>
                <w:szCs w:val="20"/>
                <w:color w:val="auto"/>
              </w:rPr>
            </w:pPr>
            <w:r>
              <w:rPr>
                <w:rFonts w:ascii="Arial" w:cs="Arial" w:eastAsia="Arial" w:hAnsi="Arial"/>
                <w:sz w:val="22"/>
                <w:szCs w:val="22"/>
                <w:color w:val="auto"/>
              </w:rPr>
              <w:t>Exercise</w:t>
            </w:r>
          </w:p>
        </w:tc>
        <w:tc>
          <w:tcPr>
            <w:tcW w:w="2020" w:type="dxa"/>
            <w:vAlign w:val="bottom"/>
            <w:vMerge w:val="continue"/>
          </w:tcPr>
          <w:p>
            <w:pPr>
              <w:spacing w:after="0"/>
              <w:rPr>
                <w:sz w:val="23"/>
                <w:szCs w:val="23"/>
                <w:color w:val="auto"/>
              </w:rPr>
            </w:pPr>
          </w:p>
        </w:tc>
        <w:tc>
          <w:tcPr>
            <w:tcW w:w="2080" w:type="dxa"/>
            <w:vAlign w:val="bottom"/>
            <w:vMerge w:val="continue"/>
          </w:tcPr>
          <w:p>
            <w:pPr>
              <w:spacing w:after="0"/>
              <w:rPr>
                <w:sz w:val="23"/>
                <w:szCs w:val="23"/>
                <w:color w:val="auto"/>
              </w:rPr>
            </w:pPr>
          </w:p>
        </w:tc>
        <w:tc>
          <w:tcPr>
            <w:tcW w:w="19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91"/>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gridSpan w:val="2"/>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360" w:type="dxa"/>
            <w:vAlign w:val="bottom"/>
            <w:gridSpan w:val="2"/>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0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gridSpan w:val="2"/>
          </w:tcPr>
          <w:p>
            <w:pPr>
              <w:spacing w:after="0"/>
              <w:rPr>
                <w:sz w:val="20"/>
                <w:szCs w:val="20"/>
                <w:color w:val="auto"/>
              </w:rPr>
            </w:pPr>
            <w:r>
              <w:rPr>
                <w:rFonts w:ascii="Arial" w:cs="Arial" w:eastAsia="Arial" w:hAnsi="Arial"/>
                <w:sz w:val="22"/>
                <w:szCs w:val="22"/>
                <w:color w:val="auto"/>
              </w:rPr>
              <w:t>AZIZ MOTTIWALA</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Arial" w:cs="Arial" w:eastAsia="Arial" w:hAnsi="Arial"/>
                <w:sz w:val="22"/>
                <w:szCs w:val="22"/>
                <w:color w:val="auto"/>
              </w:rPr>
              <w:t>15440 Laguna Canyon Road</w:t>
            </w: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88"/>
              </w:rPr>
              <w:t>06/06/2023 2143</w:t>
            </w:r>
          </w:p>
        </w:tc>
        <w:tc>
          <w:tcPr>
            <w:tcW w:w="800" w:type="dxa"/>
            <w:vAlign w:val="bottom"/>
          </w:tcPr>
          <w:p>
            <w:pPr>
              <w:spacing w:after="0"/>
              <w:rPr>
                <w:sz w:val="21"/>
                <w:szCs w:val="21"/>
                <w:color w:val="auto"/>
              </w:rPr>
            </w:pPr>
          </w:p>
        </w:tc>
        <w:tc>
          <w:tcPr>
            <w:tcW w:w="1580" w:type="dxa"/>
            <w:vAlign w:val="bottom"/>
            <w:vMerge w:val="restart"/>
          </w:tcPr>
          <w:p>
            <w:pPr>
              <w:ind w:left="120"/>
              <w:spacing w:after="0"/>
              <w:rPr>
                <w:sz w:val="20"/>
                <w:szCs w:val="20"/>
                <w:color w:val="auto"/>
              </w:rPr>
            </w:pPr>
            <w:r>
              <w:rPr>
                <w:rFonts w:ascii="Arial" w:cs="Arial" w:eastAsia="Arial" w:hAnsi="Arial"/>
                <w:sz w:val="22"/>
                <w:szCs w:val="22"/>
                <w:color w:val="auto"/>
              </w:rPr>
              <w:t>39876.47</w:t>
            </w:r>
          </w:p>
        </w:tc>
        <w:tc>
          <w:tcPr>
            <w:tcW w:w="0" w:type="dxa"/>
            <w:vAlign w:val="bottom"/>
          </w:tcPr>
          <w:p>
            <w:pPr>
              <w:spacing w:after="0"/>
              <w:rPr>
                <w:sz w:val="1"/>
                <w:szCs w:val="1"/>
                <w:color w:val="auto"/>
              </w:rPr>
            </w:pPr>
          </w:p>
        </w:tc>
      </w:tr>
      <w:tr>
        <w:trPr>
          <w:trHeight w:val="153"/>
        </w:trPr>
        <w:tc>
          <w:tcPr>
            <w:tcW w:w="1060" w:type="dxa"/>
            <w:vAlign w:val="bottom"/>
            <w:vMerge w:val="restart"/>
          </w:tcPr>
          <w:p>
            <w:pPr>
              <w:spacing w:after="0" w:line="243" w:lineRule="exact"/>
              <w:rPr>
                <w:sz w:val="20"/>
                <w:szCs w:val="20"/>
                <w:color w:val="auto"/>
              </w:rPr>
            </w:pPr>
            <w:r>
              <w:rPr>
                <w:rFonts w:ascii="Arial" w:cs="Arial" w:eastAsia="Arial" w:hAnsi="Arial"/>
                <w:sz w:val="22"/>
                <w:szCs w:val="22"/>
                <w:color w:val="auto"/>
              </w:rPr>
              <w:t>Suite 160</w:t>
            </w:r>
          </w:p>
        </w:tc>
        <w:tc>
          <w:tcPr>
            <w:tcW w:w="230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060" w:type="dxa"/>
            <w:vAlign w:val="bottom"/>
            <w:vMerge w:val="continue"/>
          </w:tcPr>
          <w:p>
            <w:pPr>
              <w:spacing w:after="0"/>
              <w:rPr>
                <w:sz w:val="7"/>
                <w:szCs w:val="7"/>
                <w:color w:val="auto"/>
              </w:rPr>
            </w:pPr>
          </w:p>
        </w:tc>
        <w:tc>
          <w:tcPr>
            <w:tcW w:w="230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060" w:type="dxa"/>
            <w:vAlign w:val="bottom"/>
          </w:tcPr>
          <w:p>
            <w:pPr>
              <w:spacing w:after="0"/>
              <w:rPr>
                <w:sz w:val="20"/>
                <w:szCs w:val="20"/>
                <w:color w:val="auto"/>
              </w:rPr>
            </w:pPr>
            <w:r>
              <w:rPr>
                <w:rFonts w:ascii="Arial" w:cs="Arial" w:eastAsia="Arial" w:hAnsi="Arial"/>
                <w:sz w:val="22"/>
                <w:szCs w:val="22"/>
                <w:color w:val="auto"/>
              </w:rPr>
              <w:t>Irvine  CA</w:t>
            </w:r>
          </w:p>
        </w:tc>
        <w:tc>
          <w:tcPr>
            <w:tcW w:w="2300" w:type="dxa"/>
            <w:vAlign w:val="bottom"/>
          </w:tcPr>
          <w:p>
            <w:pPr>
              <w:jc w:val="right"/>
              <w:ind w:right="1572"/>
              <w:spacing w:after="0"/>
              <w:rPr>
                <w:sz w:val="20"/>
                <w:szCs w:val="20"/>
                <w:color w:val="auto"/>
              </w:rPr>
            </w:pPr>
            <w:r>
              <w:rPr>
                <w:rFonts w:ascii="Arial" w:cs="Arial" w:eastAsia="Arial" w:hAnsi="Arial"/>
                <w:sz w:val="22"/>
                <w:szCs w:val="22"/>
                <w:color w:val="auto"/>
                <w:w w:val="98"/>
              </w:rPr>
              <w:t>92618</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2"/>
          </w:tcPr>
          <w:p>
            <w:pPr>
              <w:spacing w:after="0"/>
              <w:rPr>
                <w:sz w:val="20"/>
                <w:szCs w:val="20"/>
                <w:color w:val="auto"/>
              </w:rPr>
            </w:pPr>
            <w:r>
              <w:rPr>
                <w:rFonts w:ascii="Arial" w:cs="Arial" w:eastAsia="Arial" w:hAnsi="Arial"/>
                <w:sz w:val="22"/>
                <w:szCs w:val="22"/>
                <w:color w:val="auto"/>
              </w:rPr>
              <w:t>AZIZ MOTTIWALA</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Arial" w:cs="Arial" w:eastAsia="Arial" w:hAnsi="Arial"/>
                <w:sz w:val="22"/>
                <w:szCs w:val="22"/>
                <w:color w:val="auto"/>
              </w:rPr>
              <w:t>15440 Laguna Canyon Road</w:t>
            </w: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88"/>
              </w:rPr>
              <w:t>06/07/2023 2500</w:t>
            </w:r>
          </w:p>
        </w:tc>
        <w:tc>
          <w:tcPr>
            <w:tcW w:w="800" w:type="dxa"/>
            <w:vAlign w:val="bottom"/>
          </w:tcPr>
          <w:p>
            <w:pPr>
              <w:spacing w:after="0"/>
              <w:rPr>
                <w:sz w:val="21"/>
                <w:szCs w:val="21"/>
                <w:color w:val="auto"/>
              </w:rPr>
            </w:pPr>
          </w:p>
        </w:tc>
        <w:tc>
          <w:tcPr>
            <w:tcW w:w="1580" w:type="dxa"/>
            <w:vAlign w:val="bottom"/>
            <w:vMerge w:val="restart"/>
          </w:tcPr>
          <w:p>
            <w:pPr>
              <w:ind w:left="120"/>
              <w:spacing w:after="0"/>
              <w:rPr>
                <w:sz w:val="20"/>
                <w:szCs w:val="20"/>
                <w:color w:val="auto"/>
              </w:rPr>
            </w:pPr>
            <w:r>
              <w:rPr>
                <w:rFonts w:ascii="Arial" w:cs="Arial" w:eastAsia="Arial" w:hAnsi="Arial"/>
                <w:sz w:val="22"/>
                <w:szCs w:val="22"/>
                <w:color w:val="auto"/>
              </w:rPr>
              <w:t>48343.11</w:t>
            </w:r>
          </w:p>
        </w:tc>
        <w:tc>
          <w:tcPr>
            <w:tcW w:w="0" w:type="dxa"/>
            <w:vAlign w:val="bottom"/>
          </w:tcPr>
          <w:p>
            <w:pPr>
              <w:spacing w:after="0"/>
              <w:rPr>
                <w:sz w:val="1"/>
                <w:szCs w:val="1"/>
                <w:color w:val="auto"/>
              </w:rPr>
            </w:pPr>
          </w:p>
        </w:tc>
      </w:tr>
      <w:tr>
        <w:trPr>
          <w:trHeight w:val="153"/>
        </w:trPr>
        <w:tc>
          <w:tcPr>
            <w:tcW w:w="1060" w:type="dxa"/>
            <w:vAlign w:val="bottom"/>
            <w:vMerge w:val="restart"/>
          </w:tcPr>
          <w:p>
            <w:pPr>
              <w:spacing w:after="0" w:line="243" w:lineRule="exact"/>
              <w:rPr>
                <w:sz w:val="20"/>
                <w:szCs w:val="20"/>
                <w:color w:val="auto"/>
              </w:rPr>
            </w:pPr>
            <w:r>
              <w:rPr>
                <w:rFonts w:ascii="Arial" w:cs="Arial" w:eastAsia="Arial" w:hAnsi="Arial"/>
                <w:sz w:val="22"/>
                <w:szCs w:val="22"/>
                <w:color w:val="auto"/>
              </w:rPr>
              <w:t>Suite 160</w:t>
            </w:r>
          </w:p>
        </w:tc>
        <w:tc>
          <w:tcPr>
            <w:tcW w:w="230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060" w:type="dxa"/>
            <w:vAlign w:val="bottom"/>
            <w:vMerge w:val="continue"/>
          </w:tcPr>
          <w:p>
            <w:pPr>
              <w:spacing w:after="0"/>
              <w:rPr>
                <w:sz w:val="7"/>
                <w:szCs w:val="7"/>
                <w:color w:val="auto"/>
              </w:rPr>
            </w:pPr>
          </w:p>
        </w:tc>
        <w:tc>
          <w:tcPr>
            <w:tcW w:w="230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060" w:type="dxa"/>
            <w:vAlign w:val="bottom"/>
          </w:tcPr>
          <w:p>
            <w:pPr>
              <w:spacing w:after="0"/>
              <w:rPr>
                <w:sz w:val="20"/>
                <w:szCs w:val="20"/>
                <w:color w:val="auto"/>
              </w:rPr>
            </w:pPr>
            <w:r>
              <w:rPr>
                <w:rFonts w:ascii="Arial" w:cs="Arial" w:eastAsia="Arial" w:hAnsi="Arial"/>
                <w:sz w:val="22"/>
                <w:szCs w:val="22"/>
                <w:color w:val="auto"/>
              </w:rPr>
              <w:t>Irvine  CA</w:t>
            </w:r>
          </w:p>
        </w:tc>
        <w:tc>
          <w:tcPr>
            <w:tcW w:w="2300" w:type="dxa"/>
            <w:vAlign w:val="bottom"/>
          </w:tcPr>
          <w:p>
            <w:pPr>
              <w:jc w:val="right"/>
              <w:ind w:right="1572"/>
              <w:spacing w:after="0"/>
              <w:rPr>
                <w:sz w:val="20"/>
                <w:szCs w:val="20"/>
                <w:color w:val="auto"/>
              </w:rPr>
            </w:pPr>
            <w:r>
              <w:rPr>
                <w:rFonts w:ascii="Arial" w:cs="Arial" w:eastAsia="Arial" w:hAnsi="Arial"/>
                <w:sz w:val="22"/>
                <w:szCs w:val="22"/>
                <w:color w:val="auto"/>
                <w:w w:val="98"/>
              </w:rPr>
              <w:t>92618</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2"/>
          </w:tcPr>
          <w:p>
            <w:pPr>
              <w:spacing w:after="0"/>
              <w:rPr>
                <w:sz w:val="20"/>
                <w:szCs w:val="20"/>
                <w:color w:val="auto"/>
              </w:rPr>
            </w:pPr>
            <w:r>
              <w:rPr>
                <w:rFonts w:ascii="Arial" w:cs="Arial" w:eastAsia="Arial" w:hAnsi="Arial"/>
                <w:sz w:val="22"/>
                <w:szCs w:val="22"/>
                <w:color w:val="auto"/>
              </w:rPr>
              <w:t>AZIZ MOTTIWALA</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Arial" w:cs="Arial" w:eastAsia="Arial" w:hAnsi="Arial"/>
                <w:sz w:val="22"/>
                <w:szCs w:val="22"/>
                <w:color w:val="auto"/>
              </w:rPr>
              <w:t>15440 Laguna Canyon Road</w:t>
            </w: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95"/>
              </w:rPr>
              <w:t>06/08/2023 100</w:t>
            </w:r>
          </w:p>
        </w:tc>
        <w:tc>
          <w:tcPr>
            <w:tcW w:w="800" w:type="dxa"/>
            <w:vAlign w:val="bottom"/>
          </w:tcPr>
          <w:p>
            <w:pPr>
              <w:spacing w:after="0"/>
              <w:rPr>
                <w:sz w:val="21"/>
                <w:szCs w:val="21"/>
                <w:color w:val="auto"/>
              </w:rPr>
            </w:pPr>
          </w:p>
        </w:tc>
        <w:tc>
          <w:tcPr>
            <w:tcW w:w="1580" w:type="dxa"/>
            <w:vAlign w:val="bottom"/>
            <w:vMerge w:val="restart"/>
          </w:tcPr>
          <w:p>
            <w:pPr>
              <w:ind w:left="120"/>
              <w:spacing w:after="0"/>
              <w:rPr>
                <w:sz w:val="20"/>
                <w:szCs w:val="20"/>
                <w:color w:val="auto"/>
              </w:rPr>
            </w:pPr>
            <w:r>
              <w:rPr>
                <w:rFonts w:ascii="Arial" w:cs="Arial" w:eastAsia="Arial" w:hAnsi="Arial"/>
                <w:sz w:val="22"/>
                <w:szCs w:val="22"/>
                <w:color w:val="auto"/>
              </w:rPr>
              <w:t>2000.00</w:t>
            </w:r>
          </w:p>
        </w:tc>
        <w:tc>
          <w:tcPr>
            <w:tcW w:w="0" w:type="dxa"/>
            <w:vAlign w:val="bottom"/>
          </w:tcPr>
          <w:p>
            <w:pPr>
              <w:spacing w:after="0"/>
              <w:rPr>
                <w:sz w:val="1"/>
                <w:szCs w:val="1"/>
                <w:color w:val="auto"/>
              </w:rPr>
            </w:pPr>
          </w:p>
        </w:tc>
      </w:tr>
      <w:tr>
        <w:trPr>
          <w:trHeight w:val="153"/>
        </w:trPr>
        <w:tc>
          <w:tcPr>
            <w:tcW w:w="1060" w:type="dxa"/>
            <w:vAlign w:val="bottom"/>
            <w:vMerge w:val="restart"/>
          </w:tcPr>
          <w:p>
            <w:pPr>
              <w:spacing w:after="0" w:line="243" w:lineRule="exact"/>
              <w:rPr>
                <w:sz w:val="20"/>
                <w:szCs w:val="20"/>
                <w:color w:val="auto"/>
              </w:rPr>
            </w:pPr>
            <w:r>
              <w:rPr>
                <w:rFonts w:ascii="Arial" w:cs="Arial" w:eastAsia="Arial" w:hAnsi="Arial"/>
                <w:sz w:val="22"/>
                <w:szCs w:val="22"/>
                <w:color w:val="auto"/>
              </w:rPr>
              <w:t>Suite 160</w:t>
            </w:r>
          </w:p>
        </w:tc>
        <w:tc>
          <w:tcPr>
            <w:tcW w:w="230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060" w:type="dxa"/>
            <w:vAlign w:val="bottom"/>
            <w:vMerge w:val="continue"/>
          </w:tcPr>
          <w:p>
            <w:pPr>
              <w:spacing w:after="0"/>
              <w:rPr>
                <w:sz w:val="7"/>
                <w:szCs w:val="7"/>
                <w:color w:val="auto"/>
              </w:rPr>
            </w:pPr>
          </w:p>
        </w:tc>
        <w:tc>
          <w:tcPr>
            <w:tcW w:w="230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060" w:type="dxa"/>
            <w:vAlign w:val="bottom"/>
          </w:tcPr>
          <w:p>
            <w:pPr>
              <w:spacing w:after="0"/>
              <w:rPr>
                <w:sz w:val="20"/>
                <w:szCs w:val="20"/>
                <w:color w:val="auto"/>
              </w:rPr>
            </w:pPr>
            <w:r>
              <w:rPr>
                <w:rFonts w:ascii="Arial" w:cs="Arial" w:eastAsia="Arial" w:hAnsi="Arial"/>
                <w:sz w:val="22"/>
                <w:szCs w:val="22"/>
                <w:color w:val="auto"/>
              </w:rPr>
              <w:t>Irvine  CA</w:t>
            </w:r>
          </w:p>
        </w:tc>
        <w:tc>
          <w:tcPr>
            <w:tcW w:w="2300" w:type="dxa"/>
            <w:vAlign w:val="bottom"/>
          </w:tcPr>
          <w:p>
            <w:pPr>
              <w:jc w:val="right"/>
              <w:ind w:right="1572"/>
              <w:spacing w:after="0"/>
              <w:rPr>
                <w:sz w:val="20"/>
                <w:szCs w:val="20"/>
                <w:color w:val="auto"/>
              </w:rPr>
            </w:pPr>
            <w:r>
              <w:rPr>
                <w:rFonts w:ascii="Arial" w:cs="Arial" w:eastAsia="Arial" w:hAnsi="Arial"/>
                <w:sz w:val="22"/>
                <w:szCs w:val="22"/>
                <w:color w:val="auto"/>
                <w:w w:val="98"/>
              </w:rPr>
              <w:t>92618</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07/19/2023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08/15/2022</w:t>
      </w:r>
    </w:p>
    <w:p>
      <w:pPr>
        <w:spacing w:after="0" w:line="652" w:lineRule="exact"/>
        <w:rPr>
          <w:sz w:val="20"/>
          <w:szCs w:val="20"/>
          <w:color w:val="auto"/>
        </w:rPr>
      </w:pPr>
    </w:p>
    <w:p>
      <w:pPr>
        <w:sectPr>
          <w:pgSz w:w="11900" w:h="16838" w:orient="portrait"/>
          <w:cols w:equalWidth="0" w:num="2">
            <w:col w:w="4160" w:space="180"/>
            <w:col w:w="6900"/>
          </w:cols>
          <w:pgMar w:left="320" w:top="111"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58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120" w:type="dxa"/>
            <w:vAlign w:val="bottom"/>
          </w:tcPr>
          <w:p>
            <w:pPr>
              <w:ind w:left="1720"/>
              <w:spacing w:after="0" w:line="246" w:lineRule="exact"/>
              <w:rPr>
                <w:sz w:val="20"/>
                <w:szCs w:val="20"/>
                <w:color w:val="auto"/>
              </w:rPr>
            </w:pPr>
            <w:r>
              <w:rPr>
                <w:rFonts w:ascii="Arial" w:cs="Arial" w:eastAsia="Arial" w:hAnsi="Arial"/>
                <w:sz w:val="22"/>
                <w:szCs w:val="22"/>
                <w:color w:val="auto"/>
                <w:w w:val="89"/>
              </w:rPr>
              <w:t>/s/ Daniel Tucci, as a duly authorized representative of Fidelity Brokerage</w:t>
            </w:r>
          </w:p>
        </w:tc>
        <w:tc>
          <w:tcPr>
            <w:tcW w:w="0" w:type="dxa"/>
            <w:vAlign w:val="bottom"/>
          </w:tcPr>
          <w:p>
            <w:pPr>
              <w:spacing w:after="0"/>
              <w:rPr>
                <w:sz w:val="1"/>
                <w:szCs w:val="1"/>
                <w:color w:val="auto"/>
              </w:rPr>
            </w:pPr>
          </w:p>
        </w:tc>
      </w:tr>
      <w:tr>
        <w:trPr>
          <w:trHeight w:val="153"/>
        </w:trPr>
        <w:tc>
          <w:tcPr>
            <w:tcW w:w="2580" w:type="dxa"/>
            <w:vAlign w:val="bottom"/>
            <w:vMerge w:val="continue"/>
          </w:tcPr>
          <w:p>
            <w:pPr>
              <w:spacing w:after="0"/>
              <w:rPr>
                <w:sz w:val="13"/>
                <w:szCs w:val="13"/>
                <w:color w:val="auto"/>
              </w:rPr>
            </w:pPr>
          </w:p>
        </w:tc>
        <w:tc>
          <w:tcPr>
            <w:tcW w:w="8120" w:type="dxa"/>
            <w:vAlign w:val="bottom"/>
            <w:vMerge w:val="restart"/>
          </w:tcPr>
          <w:p>
            <w:pPr>
              <w:ind w:left="1720"/>
              <w:spacing w:after="0"/>
              <w:rPr>
                <w:sz w:val="20"/>
                <w:szCs w:val="20"/>
                <w:color w:val="auto"/>
              </w:rPr>
            </w:pPr>
            <w:r>
              <w:rPr>
                <w:rFonts w:ascii="Arial" w:cs="Arial" w:eastAsia="Arial" w:hAnsi="Arial"/>
                <w:sz w:val="22"/>
                <w:szCs w:val="22"/>
                <w:color w:val="auto"/>
              </w:rPr>
              <w:t>Services LLC, as attorney-in-fact for Aziz Mottiwala</w:t>
            </w:r>
          </w:p>
        </w:tc>
        <w:tc>
          <w:tcPr>
            <w:tcW w:w="0" w:type="dxa"/>
            <w:vAlign w:val="bottom"/>
          </w:tcPr>
          <w:p>
            <w:pPr>
              <w:spacing w:after="0"/>
              <w:rPr>
                <w:sz w:val="1"/>
                <w:szCs w:val="1"/>
                <w:color w:val="auto"/>
              </w:rPr>
            </w:pPr>
          </w:p>
        </w:tc>
      </w:tr>
      <w:tr>
        <w:trPr>
          <w:trHeight w:val="121"/>
        </w:trPr>
        <w:tc>
          <w:tcPr>
            <w:tcW w:w="2580" w:type="dxa"/>
            <w:vAlign w:val="bottom"/>
          </w:tcPr>
          <w:p>
            <w:pPr>
              <w:spacing w:after="0"/>
              <w:rPr>
                <w:sz w:val="10"/>
                <w:szCs w:val="10"/>
                <w:color w:val="auto"/>
              </w:rPr>
            </w:pPr>
          </w:p>
        </w:tc>
        <w:tc>
          <w:tcPr>
            <w:tcW w:w="8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2023-07-19T15:40:07Z</dcterms:created>
  <dcterms:modified xsi:type="dcterms:W3CDTF">2023-07-19T15:40:07Z</dcterms:modified>
</cp:coreProperties>
</file>