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10"/>
        <w:spacing w:after="0"/>
        <w:rPr>
          <w:sz w:val="20"/>
          <w:szCs w:val="20"/>
          <w:color w:val="auto"/>
        </w:rPr>
      </w:pPr>
      <w:r>
        <w:rPr>
          <w:rFonts w:ascii="Arial" w:cs="Arial" w:eastAsia="Arial" w:hAnsi="Arial"/>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Arial" w:cs="Arial" w:eastAsia="Arial" w:hAnsi="Arial"/>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Arial" w:cs="Arial" w:eastAsia="Arial" w:hAnsi="Arial"/>
          <w:sz w:val="21"/>
          <w:szCs w:val="21"/>
          <w:color w:val="auto"/>
        </w:rPr>
        <w:t>15440 LAGUNA CANYON ROAD</w:t>
      </w:r>
    </w:p>
    <w:p>
      <w:pPr>
        <w:spacing w:after="0" w:line="10" w:lineRule="exact"/>
        <w:rPr>
          <w:sz w:val="24"/>
          <w:szCs w:val="24"/>
          <w:color w:val="auto"/>
        </w:rPr>
      </w:pPr>
    </w:p>
    <w:p>
      <w:pPr>
        <w:ind w:left="10"/>
        <w:spacing w:after="0"/>
        <w:rPr>
          <w:sz w:val="20"/>
          <w:szCs w:val="20"/>
          <w:color w:val="auto"/>
        </w:rPr>
      </w:pPr>
      <w:r>
        <w:rPr>
          <w:rFonts w:ascii="Arial" w:cs="Arial" w:eastAsia="Arial" w:hAnsi="Arial"/>
          <w:sz w:val="22"/>
          <w:szCs w:val="22"/>
          <w:color w:val="auto"/>
        </w:rPr>
        <w:t>IRVINE</w:t>
      </w:r>
    </w:p>
    <w:p>
      <w:pPr>
        <w:ind w:left="10"/>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Arial" w:cs="Arial" w:eastAsia="Arial" w:hAnsi="Arial"/>
          <w:sz w:val="22"/>
          <w:szCs w:val="22"/>
          <w:color w:val="auto"/>
        </w:rPr>
        <w:t>92618</w:t>
      </w:r>
    </w:p>
    <w:p>
      <w:pPr>
        <w:spacing w:after="0" w:line="26" w:lineRule="exact"/>
        <w:rPr>
          <w:sz w:val="24"/>
          <w:szCs w:val="24"/>
          <w:color w:val="auto"/>
        </w:rPr>
      </w:pPr>
    </w:p>
    <w:p>
      <w:pPr>
        <w:ind w:left="10" w:right="2360" w:hanging="10"/>
        <w:spacing w:after="0" w:line="326" w:lineRule="auto"/>
        <w:tabs>
          <w:tab w:leader="none" w:pos="532" w:val="left"/>
        </w:tabs>
        <w:numPr>
          <w:ilvl w:val="0"/>
          <w:numId w:val="1"/>
        </w:numPr>
        <w:rPr>
          <w:rFonts w:ascii="Arial" w:cs="Arial" w:eastAsia="Arial" w:hAnsi="Arial"/>
          <w:sz w:val="19"/>
          <w:szCs w:val="19"/>
          <w:color w:val="auto"/>
        </w:rPr>
      </w:pPr>
      <w:r>
        <w:rPr>
          <w:rFonts w:ascii="Arial" w:cs="Arial" w:eastAsia="Arial" w:hAnsi="Arial"/>
          <w:sz w:val="19"/>
          <w:szCs w:val="19"/>
          <w:color w:val="auto"/>
        </w:rPr>
        <w:t>409-9820 Azamian Bobak R.</w:t>
      </w:r>
    </w:p>
    <w:p>
      <w:pPr>
        <w:spacing w:after="0" w:line="1" w:lineRule="exact"/>
        <w:rPr>
          <w:sz w:val="24"/>
          <w:szCs w:val="24"/>
          <w:color w:val="auto"/>
        </w:rPr>
      </w:pPr>
    </w:p>
    <w:p>
      <w:pPr>
        <w:sectPr>
          <w:pgSz w:w="11900" w:h="16871" w:orient="portrait"/>
          <w:cols w:equalWidth="0" w:num="2">
            <w:col w:w="6510" w:space="720"/>
            <w:col w:w="401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72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8000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105894.55</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32616517</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10/18/2023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40"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01/13/2017 Direct Purchase</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8000</w:t>
      </w:r>
      <w:r>
        <w:rPr>
          <w:sz w:val="20"/>
          <w:szCs w:val="20"/>
          <w:color w:val="auto"/>
        </w:rPr>
        <w:tab/>
      </w:r>
      <w:r>
        <w:rPr>
          <w:rFonts w:ascii="Arial" w:cs="Arial" w:eastAsia="Arial" w:hAnsi="Arial"/>
          <w:sz w:val="19"/>
          <w:szCs w:val="19"/>
          <w:color w:val="auto"/>
        </w:rPr>
        <w:t>01/13/2017 Cash</w:t>
      </w:r>
    </w:p>
    <w:p>
      <w:pPr>
        <w:spacing w:after="0" w:line="274"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2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5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520" w:type="dxa"/>
            <w:vAlign w:val="bottom"/>
          </w:tcPr>
          <w:p>
            <w:pPr>
              <w:spacing w:after="0"/>
              <w:rPr>
                <w:sz w:val="20"/>
                <w:szCs w:val="20"/>
                <w:color w:val="auto"/>
              </w:rPr>
            </w:pPr>
            <w:r>
              <w:rPr>
                <w:rFonts w:ascii="Arial" w:cs="Arial" w:eastAsia="Arial" w:hAnsi="Arial"/>
                <w:sz w:val="22"/>
                <w:szCs w:val="22"/>
                <w:color w:val="auto"/>
              </w:rPr>
              <w:t>Bobak Azamian Living Trust</w:t>
            </w:r>
          </w:p>
        </w:tc>
        <w:tc>
          <w:tcPr>
            <w:tcW w:w="3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Arial" w:cs="Arial" w:eastAsia="Arial" w:hAnsi="Arial"/>
                <w:sz w:val="22"/>
                <w:szCs w:val="22"/>
                <w:color w:val="auto"/>
              </w:rPr>
              <w:t>15440 Laguna Canyon Road</w:t>
            </w:r>
          </w:p>
        </w:tc>
        <w:tc>
          <w:tcPr>
            <w:tcW w:w="3340" w:type="dxa"/>
            <w:vAlign w:val="bottom"/>
            <w:vMerge w:val="restart"/>
          </w:tcPr>
          <w:p>
            <w:pPr>
              <w:ind w:left="10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07/19/2023 103900</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2078791.84</w:t>
            </w:r>
          </w:p>
        </w:tc>
        <w:tc>
          <w:tcPr>
            <w:tcW w:w="0" w:type="dxa"/>
            <w:vAlign w:val="bottom"/>
          </w:tcPr>
          <w:p>
            <w:pPr>
              <w:spacing w:after="0"/>
              <w:rPr>
                <w:sz w:val="1"/>
                <w:szCs w:val="1"/>
                <w:color w:val="auto"/>
              </w:rPr>
            </w:pPr>
          </w:p>
        </w:tc>
      </w:tr>
      <w:tr>
        <w:trPr>
          <w:trHeight w:val="153"/>
        </w:trPr>
        <w:tc>
          <w:tcPr>
            <w:tcW w:w="352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33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520" w:type="dxa"/>
            <w:vAlign w:val="bottom"/>
            <w:vMerge w:val="continue"/>
          </w:tcPr>
          <w:p>
            <w:pPr>
              <w:spacing w:after="0"/>
              <w:rPr>
                <w:sz w:val="7"/>
                <w:szCs w:val="7"/>
                <w:color w:val="auto"/>
              </w:rPr>
            </w:pPr>
          </w:p>
        </w:tc>
        <w:tc>
          <w:tcPr>
            <w:tcW w:w="33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520" w:type="dxa"/>
            <w:vAlign w:val="bottom"/>
          </w:tcPr>
          <w:p>
            <w:pPr>
              <w:spacing w:after="0"/>
              <w:rPr>
                <w:sz w:val="20"/>
                <w:szCs w:val="20"/>
                <w:color w:val="auto"/>
              </w:rPr>
            </w:pPr>
            <w:r>
              <w:rPr>
                <w:rFonts w:ascii="Arial" w:cs="Arial" w:eastAsia="Arial" w:hAnsi="Arial"/>
                <w:sz w:val="22"/>
                <w:szCs w:val="22"/>
                <w:color w:val="auto"/>
              </w:rPr>
              <w:t>Irvine  CA  92618</w:t>
            </w:r>
          </w:p>
        </w:tc>
        <w:tc>
          <w:tcPr>
            <w:tcW w:w="3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tcPr>
          <w:p>
            <w:pPr>
              <w:spacing w:after="0"/>
              <w:rPr>
                <w:sz w:val="20"/>
                <w:szCs w:val="20"/>
                <w:color w:val="auto"/>
              </w:rPr>
            </w:pPr>
            <w:r>
              <w:rPr>
                <w:rFonts w:ascii="Arial" w:cs="Arial" w:eastAsia="Arial" w:hAnsi="Arial"/>
                <w:sz w:val="22"/>
                <w:szCs w:val="22"/>
                <w:color w:val="auto"/>
              </w:rPr>
              <w:t>Bobak Azamian Living Trust</w:t>
            </w:r>
          </w:p>
        </w:tc>
        <w:tc>
          <w:tcPr>
            <w:tcW w:w="3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Arial" w:cs="Arial" w:eastAsia="Arial" w:hAnsi="Arial"/>
                <w:sz w:val="22"/>
                <w:szCs w:val="22"/>
                <w:color w:val="auto"/>
                <w:w w:val="90"/>
              </w:rPr>
              <w:t>15440 Laguna Canyon Road, Suite 160</w:t>
            </w:r>
          </w:p>
        </w:tc>
        <w:tc>
          <w:tcPr>
            <w:tcW w:w="3340" w:type="dxa"/>
            <w:vAlign w:val="bottom"/>
          </w:tcPr>
          <w:p>
            <w:pPr>
              <w:ind w:left="10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08/23/2023 8000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137848.21</w:t>
            </w:r>
          </w:p>
        </w:tc>
        <w:tc>
          <w:tcPr>
            <w:tcW w:w="0" w:type="dxa"/>
            <w:vAlign w:val="bottom"/>
          </w:tcPr>
          <w:p>
            <w:pPr>
              <w:spacing w:after="0"/>
              <w:rPr>
                <w:sz w:val="1"/>
                <w:szCs w:val="1"/>
                <w:color w:val="auto"/>
              </w:rPr>
            </w:pPr>
          </w:p>
        </w:tc>
      </w:tr>
      <w:tr>
        <w:trPr>
          <w:trHeight w:val="274"/>
        </w:trPr>
        <w:tc>
          <w:tcPr>
            <w:tcW w:w="3520" w:type="dxa"/>
            <w:vAlign w:val="bottom"/>
          </w:tcPr>
          <w:p>
            <w:pPr>
              <w:spacing w:after="0"/>
              <w:rPr>
                <w:sz w:val="20"/>
                <w:szCs w:val="20"/>
                <w:color w:val="auto"/>
              </w:rPr>
            </w:pPr>
            <w:r>
              <w:rPr>
                <w:rFonts w:ascii="Arial" w:cs="Arial" w:eastAsia="Arial" w:hAnsi="Arial"/>
                <w:sz w:val="22"/>
                <w:szCs w:val="22"/>
                <w:color w:val="auto"/>
              </w:rPr>
              <w:t>Irvine  CA  92618</w:t>
            </w:r>
          </w:p>
        </w:tc>
        <w:tc>
          <w:tcPr>
            <w:tcW w:w="3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tcPr>
          <w:p>
            <w:pPr>
              <w:spacing w:after="0"/>
              <w:rPr>
                <w:sz w:val="20"/>
                <w:szCs w:val="20"/>
                <w:color w:val="auto"/>
              </w:rPr>
            </w:pPr>
            <w:r>
              <w:rPr>
                <w:rFonts w:ascii="Arial" w:cs="Arial" w:eastAsia="Arial" w:hAnsi="Arial"/>
                <w:sz w:val="22"/>
                <w:szCs w:val="22"/>
                <w:color w:val="auto"/>
              </w:rPr>
              <w:t>Bobak Azamian Living Trust</w:t>
            </w:r>
          </w:p>
        </w:tc>
        <w:tc>
          <w:tcPr>
            <w:tcW w:w="3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Arial" w:cs="Arial" w:eastAsia="Arial" w:hAnsi="Arial"/>
                <w:sz w:val="22"/>
                <w:szCs w:val="22"/>
                <w:color w:val="auto"/>
                <w:w w:val="90"/>
              </w:rPr>
              <w:t>15440 Laguna Canyon Road, Suite 160</w:t>
            </w:r>
          </w:p>
        </w:tc>
        <w:tc>
          <w:tcPr>
            <w:tcW w:w="3340" w:type="dxa"/>
            <w:vAlign w:val="bottom"/>
          </w:tcPr>
          <w:p>
            <w:pPr>
              <w:ind w:left="10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09/20/2023 8000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137701.43</w:t>
            </w:r>
          </w:p>
        </w:tc>
        <w:tc>
          <w:tcPr>
            <w:tcW w:w="0" w:type="dxa"/>
            <w:vAlign w:val="bottom"/>
          </w:tcPr>
          <w:p>
            <w:pPr>
              <w:spacing w:after="0"/>
              <w:rPr>
                <w:sz w:val="1"/>
                <w:szCs w:val="1"/>
                <w:color w:val="auto"/>
              </w:rPr>
            </w:pPr>
          </w:p>
        </w:tc>
      </w:tr>
      <w:tr>
        <w:trPr>
          <w:trHeight w:val="274"/>
        </w:trPr>
        <w:tc>
          <w:tcPr>
            <w:tcW w:w="3520" w:type="dxa"/>
            <w:vAlign w:val="bottom"/>
          </w:tcPr>
          <w:p>
            <w:pPr>
              <w:spacing w:after="0"/>
              <w:rPr>
                <w:sz w:val="20"/>
                <w:szCs w:val="20"/>
                <w:color w:val="auto"/>
              </w:rPr>
            </w:pPr>
            <w:r>
              <w:rPr>
                <w:rFonts w:ascii="Arial" w:cs="Arial" w:eastAsia="Arial" w:hAnsi="Arial"/>
                <w:sz w:val="22"/>
                <w:szCs w:val="22"/>
                <w:color w:val="auto"/>
              </w:rPr>
              <w:t>Irvine  CA  92618</w:t>
            </w:r>
          </w:p>
        </w:tc>
        <w:tc>
          <w:tcPr>
            <w:tcW w:w="3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8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This trade occurred in the Bobak Azamian Living Trust account of which Bobak Azamian is a trustee.</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10/18/2023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05/23/2023</w:t>
      </w:r>
    </w:p>
    <w:p>
      <w:pPr>
        <w:spacing w:after="0" w:line="618" w:lineRule="exact"/>
        <w:rPr>
          <w:sz w:val="20"/>
          <w:szCs w:val="20"/>
          <w:color w:val="auto"/>
        </w:rPr>
      </w:pPr>
    </w:p>
    <w:p>
      <w:pPr>
        <w:sectPr>
          <w:pgSz w:w="11900" w:h="16838" w:orient="portrait"/>
          <w:cols w:equalWidth="0" w:num="2">
            <w:col w:w="3460" w:space="720"/>
            <w:col w:w="706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4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060" w:type="dxa"/>
            <w:vAlign w:val="bottom"/>
          </w:tcPr>
          <w:p>
            <w:pPr>
              <w:ind w:left="166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w:t>
            </w:r>
          </w:p>
        </w:tc>
        <w:tc>
          <w:tcPr>
            <w:tcW w:w="0" w:type="dxa"/>
            <w:vAlign w:val="bottom"/>
          </w:tcPr>
          <w:p>
            <w:pPr>
              <w:spacing w:after="0"/>
              <w:rPr>
                <w:sz w:val="1"/>
                <w:szCs w:val="1"/>
                <w:color w:val="auto"/>
              </w:rPr>
            </w:pPr>
          </w:p>
        </w:tc>
      </w:tr>
      <w:tr>
        <w:trPr>
          <w:trHeight w:val="153"/>
        </w:trPr>
        <w:tc>
          <w:tcPr>
            <w:tcW w:w="248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Arial" w:cs="Arial" w:eastAsia="Arial" w:hAnsi="Arial"/>
                <w:sz w:val="22"/>
                <w:szCs w:val="22"/>
                <w:color w:val="auto"/>
              </w:rPr>
              <w:t>Services LLC, as attorney-in-fact for Bobak Azamian</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2023-10-18T15:37:48Z</dcterms:created>
  <dcterms:modified xsi:type="dcterms:W3CDTF">2023-10-18T15:37:48Z</dcterms:modified>
</cp:coreProperties>
</file>