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0"/>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10"/>
        <w:spacing w:after="0"/>
        <w:rPr>
          <w:sz w:val="20"/>
          <w:szCs w:val="20"/>
          <w:color w:val="auto"/>
        </w:rPr>
      </w:pPr>
      <w:r>
        <w:rPr>
          <w:rFonts w:ascii="Arial" w:cs="Arial" w:eastAsia="Arial" w:hAnsi="Arial"/>
          <w:sz w:val="22"/>
          <w:szCs w:val="22"/>
          <w:color w:val="auto"/>
        </w:rPr>
        <w:t>IRVINE</w:t>
      </w:r>
    </w:p>
    <w:p>
      <w:pPr>
        <w:ind w:left="10"/>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10" w:right="2360" w:hanging="10"/>
        <w:spacing w:after="0" w:line="326" w:lineRule="auto"/>
        <w:tabs>
          <w:tab w:leader="none" w:pos="532"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5841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88195.38</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26731663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05/01/2023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5841</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02/08/2023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136288.70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02/15/2023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122248.61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03/08/2023 4853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72879.28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03/09/2023 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10759.16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110293.70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10620.12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10557.52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9346.01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8752.65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8965.23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8952.56</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2320" w:type="dxa"/>
            <w:vAlign w:val="bottom"/>
          </w:tcPr>
          <w:p>
            <w:pPr>
              <w:ind w:left="100"/>
              <w:spacing w:after="0"/>
              <w:rPr>
                <w:sz w:val="20"/>
                <w:szCs w:val="20"/>
                <w:color w:val="auto"/>
              </w:rPr>
            </w:pPr>
            <w:r>
              <w:rPr>
                <w:rFonts w:ascii="Arial" w:cs="Arial" w:eastAsia="Arial" w:hAnsi="Arial"/>
                <w:sz w:val="22"/>
                <w:szCs w:val="22"/>
                <w:color w:val="auto"/>
              </w:rPr>
              <w:t>Common</w:t>
            </w:r>
          </w:p>
        </w:tc>
        <w:tc>
          <w:tcPr>
            <w:tcW w:w="3340" w:type="dxa"/>
            <w:vAlign w:val="bottom"/>
          </w:tcPr>
          <w:p>
            <w:pPr>
              <w:ind w:left="1420"/>
              <w:spacing w:after="0"/>
              <w:rPr>
                <w:sz w:val="20"/>
                <w:szCs w:val="20"/>
                <w:color w:val="auto"/>
              </w:rPr>
            </w:pPr>
            <w:r>
              <w:rPr>
                <w:rFonts w:ascii="Arial" w:cs="Arial" w:eastAsia="Arial" w:hAnsi="Arial"/>
                <w:sz w:val="22"/>
                <w:szCs w:val="22"/>
                <w:color w:val="auto"/>
              </w:rPr>
              <w:t>04/19/2023 8000</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108779.90</w:t>
            </w: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15440 Laguna Canyon Road</w:t>
            </w:r>
          </w:p>
        </w:tc>
        <w:tc>
          <w:tcPr>
            <w:tcW w:w="23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Suite 160</w:t>
            </w:r>
          </w:p>
        </w:tc>
        <w:tc>
          <w:tcPr>
            <w:tcW w:w="23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23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23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232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ind w:left="1420"/>
              <w:spacing w:after="0" w:line="243" w:lineRule="exact"/>
              <w:rPr>
                <w:sz w:val="20"/>
                <w:szCs w:val="20"/>
                <w:color w:val="auto"/>
              </w:rPr>
            </w:pPr>
            <w:r>
              <w:rPr>
                <w:rFonts w:ascii="Arial" w:cs="Arial" w:eastAsia="Arial" w:hAnsi="Arial"/>
                <w:sz w:val="22"/>
                <w:szCs w:val="22"/>
                <w:color w:val="auto"/>
              </w:rPr>
              <w:t>04/21/2023 2311</w:t>
            </w:r>
          </w:p>
        </w:tc>
        <w:tc>
          <w:tcPr>
            <w:tcW w:w="1380" w:type="dxa"/>
            <w:vAlign w:val="bottom"/>
          </w:tcPr>
          <w:p>
            <w:pPr>
              <w:ind w:left="460"/>
              <w:spacing w:after="0" w:line="243" w:lineRule="exact"/>
              <w:rPr>
                <w:sz w:val="20"/>
                <w:szCs w:val="20"/>
                <w:color w:val="auto"/>
              </w:rPr>
            </w:pPr>
            <w:r>
              <w:rPr>
                <w:rFonts w:ascii="Arial" w:cs="Arial" w:eastAsia="Arial" w:hAnsi="Arial"/>
                <w:sz w:val="22"/>
                <w:szCs w:val="22"/>
                <w:color w:val="auto"/>
                <w:w w:val="98"/>
              </w:rPr>
              <w:t>34736.27</w:t>
            </w: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23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66"/>
        </w:trPr>
        <w:tc>
          <w:tcPr>
            <w:tcW w:w="3520" w:type="dxa"/>
            <w:vAlign w:val="bottom"/>
          </w:tcPr>
          <w:p>
            <w:pPr>
              <w:spacing w:after="0"/>
              <w:rPr>
                <w:sz w:val="20"/>
                <w:szCs w:val="20"/>
                <w:color w:val="auto"/>
              </w:rPr>
            </w:pPr>
            <w:r>
              <w:rPr>
                <w:rFonts w:ascii="Arial" w:cs="Arial" w:eastAsia="Arial" w:hAnsi="Arial"/>
                <w:sz w:val="22"/>
                <w:szCs w:val="22"/>
                <w:color w:val="auto"/>
              </w:rPr>
              <w:t>Bobak Azamian Living Trust</w:t>
            </w:r>
          </w:p>
        </w:tc>
        <w:tc>
          <w:tcPr>
            <w:tcW w:w="23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w w:val="92"/>
              </w:rPr>
              <w:t>15440 Laguna Canyon Road Suite 160</w:t>
            </w:r>
          </w:p>
        </w:tc>
        <w:tc>
          <w:tcPr>
            <w:tcW w:w="2320" w:type="dxa"/>
            <w:vAlign w:val="bottom"/>
          </w:tcPr>
          <w:p>
            <w:pPr>
              <w:ind w:left="10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ind w:left="1420"/>
              <w:spacing w:after="0" w:line="243" w:lineRule="exact"/>
              <w:rPr>
                <w:sz w:val="20"/>
                <w:szCs w:val="20"/>
                <w:color w:val="auto"/>
              </w:rPr>
            </w:pPr>
            <w:r>
              <w:rPr>
                <w:rFonts w:ascii="Arial" w:cs="Arial" w:eastAsia="Arial" w:hAnsi="Arial"/>
                <w:sz w:val="22"/>
                <w:szCs w:val="22"/>
                <w:color w:val="auto"/>
              </w:rPr>
              <w:t>04/28/2023 4278</w:t>
            </w:r>
          </w:p>
        </w:tc>
        <w:tc>
          <w:tcPr>
            <w:tcW w:w="1380" w:type="dxa"/>
            <w:vAlign w:val="bottom"/>
          </w:tcPr>
          <w:p>
            <w:pPr>
              <w:ind w:left="460"/>
              <w:spacing w:after="0" w:line="243" w:lineRule="exact"/>
              <w:rPr>
                <w:sz w:val="20"/>
                <w:szCs w:val="20"/>
                <w:color w:val="auto"/>
              </w:rPr>
            </w:pPr>
            <w:r>
              <w:rPr>
                <w:rFonts w:ascii="Arial" w:cs="Arial" w:eastAsia="Arial" w:hAnsi="Arial"/>
                <w:sz w:val="22"/>
                <w:szCs w:val="22"/>
                <w:color w:val="auto"/>
                <w:w w:val="98"/>
              </w:rPr>
              <w:t>64739.17</w:t>
            </w: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rPr>
              <w:t>Irvine  CA  92618</w:t>
            </w:r>
          </w:p>
        </w:tc>
        <w:tc>
          <w:tcPr>
            <w:tcW w:w="23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10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This trade took place in the Bobak Azamian Living Trust account for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05/01/2023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pacing w:after="0" w:line="618" w:lineRule="exact"/>
        <w:rPr>
          <w:sz w:val="20"/>
          <w:szCs w:val="20"/>
          <w:color w:val="auto"/>
        </w:rPr>
      </w:pPr>
    </w:p>
    <w:p>
      <w:pPr>
        <w:sectPr>
          <w:pgSz w:w="11900" w:h="16838" w:orient="portrait"/>
          <w:cols w:equalWidth="0" w:num="2">
            <w:col w:w="3480" w:space="720"/>
            <w:col w:w="7000"/>
          </w:cols>
          <w:pgMar w:left="320" w:top="108"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60" w:type="dxa"/>
            <w:vAlign w:val="bottom"/>
          </w:tcPr>
          <w:p>
            <w:pPr>
              <w:ind w:left="1660"/>
              <w:spacing w:after="0" w:line="246" w:lineRule="exact"/>
              <w:rPr>
                <w:sz w:val="20"/>
                <w:szCs w:val="20"/>
                <w:color w:val="auto"/>
              </w:rPr>
            </w:pPr>
            <w:r>
              <w:rPr>
                <w:rFonts w:ascii="Arial" w:cs="Arial" w:eastAsia="Arial" w:hAnsi="Arial"/>
                <w:sz w:val="22"/>
                <w:szCs w:val="22"/>
                <w:color w:val="auto"/>
                <w:w w:val="88"/>
              </w:rPr>
              <w:t>/s/ Lisa Gerard,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7960" w:type="dxa"/>
            <w:vAlign w:val="bottom"/>
            <w:vMerge w:val="restart"/>
          </w:tcPr>
          <w:p>
            <w:pPr>
              <w:ind w:left="166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2023-05-01T15:37:48Z</dcterms:created>
  <dcterms:modified xsi:type="dcterms:W3CDTF">2023-05-01T15:37:48Z</dcterms:modified>
</cp:coreProperties>
</file>