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 Elizabeth Yeu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22.5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shares vest in 3 annual installments beginning on December 31, 2022, subject to the Reporting Person's continuous service.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Leonard M. Greenstein,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2022-01-04T20:24:42Z</dcterms:created>
  <dcterms:modified xsi:type="dcterms:W3CDTF">2022-01-04T20:24:42Z</dcterms:modified>
</cp:coreProperties>
</file>