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470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47026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180" w:space="28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Vivo Capital IX,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Tarsus Pharmaceuticals,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TARS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VIVO CAPITAL LLC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05/05/2022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192 LYTTON AVENUE</w:t>
            </w: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342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4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gridSpan w:val="4"/>
            <w:vMerge w:val="continue"/>
          </w:tcPr>
          <w:p>
            <w:pPr>
              <w:spacing w:after="0"/>
              <w:rPr>
                <w:sz w:val="10"/>
                <w:szCs w:val="10"/>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PALO ALTO,</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94301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20" w:type="dxa"/>
            <w:vAlign w:val="bottom"/>
            <w:gridSpan w:val="5"/>
            <w:vMerge w:val="restart"/>
          </w:tcPr>
          <w:p>
            <w:pPr>
              <w:ind w:left="720"/>
              <w:spacing w:after="0"/>
              <w:rPr>
                <w:sz w:val="20"/>
                <w:szCs w:val="20"/>
                <w:color w:val="auto"/>
              </w:rPr>
            </w:pPr>
            <w:r>
              <w:rPr>
                <w:rFonts w:ascii="Times New Roman" w:cs="Times New Roman" w:eastAsia="Times New Roman" w:hAnsi="Times New Roman"/>
                <w:sz w:val="17"/>
                <w:szCs w:val="17"/>
                <w:color w:val="0000FF"/>
              </w:rPr>
              <w:t>05/05/2022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5,374</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21"/>
                <w:szCs w:val="21"/>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2,469,001</w:t>
            </w:r>
          </w:p>
        </w:tc>
        <w:tc>
          <w:tcPr>
            <w:tcW w:w="26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0" w:type="dxa"/>
            <w:vAlign w:val="bottom"/>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Vivo Capital IX,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VIVO CAPITAL LLC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192 LYTTON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PALO ALTO,</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0000EE"/>
            </w:tcBorders>
            <w:gridSpan w:val="5"/>
          </w:tcPr>
          <w:p>
            <w:pPr>
              <w:spacing w:after="0" w:line="227"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Vivo Capital Fund IX,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 VIVO CAPITAL LLC</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192 LYTTON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PALO ALTO,</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94301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herein is a weighted average price. These shares were sold in multiple transactions at prices ranging from $12.25 to $12.33, inclusive. The reporting person undertakes to provide to Tarsus Pharmaceuticals, Inc., any security holder of Tarsus Pharmaceuticals, Inc., or the staff of the Securities and Exchange Commission, upon request, full information regarding the number of shares sold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Vivo Capital Fund IX, L.P. Vivo Capital IX, LLC is the general partner of Vivo Capital Fund IX, L.P. As the managing members of Vivo Capital IX, LLC, Frank Kung, Edgar Engleman, Shan Fu, Hongbo Lu, Jack Nielsen, Mahendra Shah and Michael Chang share voting and dispositive power over the shares held by Vivo Capital Fund IX, L.P., but each disclaims beneficial ownership of such shares except to the extent of their individual pecuniary interest therein.</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/s/ Frank Kung,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0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Frank Kung,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6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Member of Vivo Capital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9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General Partner of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5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Fund IX,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1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05/05/2022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750698" TargetMode="External"/><Relationship Id="rId13" Type="http://schemas.openxmlformats.org/officeDocument/2006/relationships/hyperlink" Target="http://www.sec.gov/cgi-bin/browse-edgar?action=getcompany&amp;CIK=0001819790" TargetMode="External"/><Relationship Id="rId14" Type="http://schemas.openxmlformats.org/officeDocument/2006/relationships/hyperlink" Target="http://www.sec.gov/cgi-bin/browse-edgar?action=getcompany&amp;CIK=0001750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2022-05-05T17:56:35Z</dcterms:created>
  <dcterms:modified xsi:type="dcterms:W3CDTF">2022-05-05T17:56:35Z</dcterms:modified>
</cp:coreProperties>
</file>