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87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7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Trevejo Jose M.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15540 LAGUNA CANYON ROAD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84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116,424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116,424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01/31/2032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116,424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30,197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-2268220</wp:posOffset>
            </wp:positionV>
            <wp:extent cx="28575" cy="2273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February 1, 2023, and 1/48th of the option shares shall vest each month thereafter for a period of 3 years subject to the Reporting Person's continuous service.</w:t>
      </w:r>
    </w:p>
    <w:p>
      <w:pPr>
        <w:spacing w:after="0" w:line="5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Leonard M. Greenstein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02/03/2022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153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2022-02-03T16:38:05Z</dcterms:created>
  <dcterms:modified xsi:type="dcterms:W3CDTF">2022-02-03T16:38:05Z</dcterms:modified>
</cp:coreProperties>
</file>