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Wahl Bryan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5"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32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5,000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220" w:type="dxa"/>
            <w:vAlign w:val="bottom"/>
            <w:tcBorders>
              <w:bottom w:val="single" w:sz="8" w:color="2C2C2C"/>
            </w:tcBorders>
            <w:gridSpan w:val="2"/>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w w:val="95"/>
              </w:rPr>
              <w:t>4.</w:t>
            </w:r>
          </w:p>
        </w:tc>
        <w:tc>
          <w:tcPr>
            <w:tcW w:w="76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2"/>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4"/>
              </w:rPr>
              <w:t>/s/ Bryan Wahl</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01/21/2021</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-2076450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ind w:right="1079"/>
        <w:spacing w:after="0" w:line="293"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January 18,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Bryan Wahl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Bryan Wahl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1401"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2021-01-21T12:25:50Z</dcterms:created>
  <dcterms:modified xsi:type="dcterms:W3CDTF">2021-01-21T12:25:50Z</dcterms:modified>
</cp:coreProperties>
</file>