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53043</w:t>
            </w:r>
          </w:p>
        </w:tc>
        <w:tc>
          <w:tcPr>
            <w:tcW w:w="1452" w:type="dxa"/>
            <w:tcBorders/>
            <w:vAlign w:val="center"/>
          </w:tcPr>
          <w:p>
            <w:pPr>
              <w:pStyle w:val="TableContents"/>
              <w:bidi w:val="0"/>
              <w:spacing w:before="0" w:after="283"/>
              <w:jc w:val="left"/>
              <w:rPr/>
            </w:pPr>
            <w:r>
              <w:rPr/>
              <w:t>3819096.00</w:t>
            </w:r>
          </w:p>
        </w:tc>
        <w:tc>
          <w:tcPr>
            <w:tcW w:w="1544" w:type="dxa"/>
            <w:tcBorders/>
            <w:vAlign w:val="center"/>
          </w:tcPr>
          <w:p>
            <w:pPr>
              <w:pStyle w:val="TableContents"/>
              <w:bidi w:val="0"/>
              <w:spacing w:before="0" w:after="283"/>
              <w:jc w:val="left"/>
              <w:rPr/>
            </w:pPr>
            <w:r>
              <w:rPr/>
              <w:t>43882996</w:t>
            </w:r>
          </w:p>
        </w:tc>
        <w:tc>
          <w:tcPr>
            <w:tcW w:w="1562" w:type="dxa"/>
            <w:tcBorders/>
            <w:vAlign w:val="center"/>
          </w:tcPr>
          <w:p>
            <w:pPr>
              <w:pStyle w:val="TableContents"/>
              <w:bidi w:val="0"/>
              <w:spacing w:before="0" w:after="283"/>
              <w:jc w:val="left"/>
              <w:rPr/>
            </w:pPr>
            <w:r>
              <w:rPr/>
              <w:t>08/19/2026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53043</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283"/>
              <w:jc w:val="left"/>
              <w:rPr>
                <w:sz w:val="4"/>
                <w:szCs w:val="4"/>
              </w:rPr>
            </w:pPr>
            <w:r>
              <w:rPr>
                <w:sz w:val="4"/>
                <w:szCs w:val="4"/>
              </w:rPr>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Corey Walter, as a duly authorized representative of Fidelity Brokerage Services LLC, as attorney-in-fact for Aziz A.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2990</Characters>
  <CharactersWithSpaces>3523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