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f-form4_168392571200364.xml.htm"/>
      <w:bookmarkStart w:id="1" w:name="kswfform4_16839257120036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Azamian Bobak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TARSUS PHARMACEUTICALS,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15440 LAGUNA CANYON ROAD, SUITE 160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Tarsus Pharmaceuticals, Inc.</w:t>
              </w:r>
            </w:hyperlink>
            <w:r>
              <w:rPr/>
              <w:t xml:space="preserve"> [ </w:t>
            </w:r>
            <w:r>
              <w:rPr>
                <w:rFonts w:ascii="Times;serif" w:hAnsi="Times;serif"/>
                <w:color w:val="0000FF"/>
                <w:sz w:val="24"/>
                <w:shd w:fill="FFFFFF" w:val="clear"/>
              </w:rPr>
              <w:t>TARS</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President/CEO and Board Chair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05/10/2023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33"/>
        <w:gridCol w:w="918"/>
        <w:gridCol w:w="787"/>
        <w:gridCol w:w="610"/>
        <w:gridCol w:w="345"/>
        <w:gridCol w:w="827"/>
        <w:gridCol w:w="434"/>
        <w:gridCol w:w="707"/>
        <w:gridCol w:w="1266"/>
        <w:gridCol w:w="981"/>
        <w:gridCol w:w="119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9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05/10/2023</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9,000</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16.8</w:t>
            </w:r>
            <w:r>
              <w:rPr>
                <w:rFonts w:ascii="Times;serif" w:hAnsi="Times;serif"/>
                <w:color w:val="008000"/>
                <w:position w:val="7"/>
                <w:sz w:val="16"/>
                <w:sz w:val="20"/>
                <w:shd w:fill="FFFFFF" w:val="clear"/>
              </w:rPr>
              <w:t>(2)</w:t>
            </w:r>
            <w:r>
              <w:rPr/>
              <w:t xml:space="preserve"> </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1,051,106</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Bobak Azamian Living Trust established April 16, 2018</w:t>
            </w:r>
            <w:r>
              <w:rPr>
                <w:rFonts w:ascii="Times;serif" w:hAnsi="Times;serif"/>
                <w:color w:val="008000"/>
                <w:position w:val="7"/>
                <w:sz w:val="16"/>
                <w:sz w:val="20"/>
                <w:shd w:fill="FFFFFF" w:val="clear"/>
              </w:rPr>
              <w:t>(3)</w:t>
            </w:r>
            <w:r>
              <w:rPr/>
              <w:t xml:space="preserve"> </w:t>
            </w:r>
          </w:p>
        </w:tc>
      </w:tr>
      <w:tr>
        <w:trPr/>
        <w:tc>
          <w:tcPr>
            <w:tcW w:w="21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8,597</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by an automatic sale pursuant to a Rule 10b5-1 trading plan adopted by the Reporting Person on June 14, 2022.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pooled and sold in multiple transactions at prices ranging from $16.37 to $17.03.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the trustee of the Bobak Azamian Living Trust, established April 16, 2018 and has voting and dispositive power with respect to these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Kimberly Norman,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05/12/2023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27672" TargetMode="External"/><Relationship Id="rId4" Type="http://schemas.openxmlformats.org/officeDocument/2006/relationships/hyperlink" Target="http://www.sec.gov/cgi-bin/browse-edgar?action=getcompany&amp;CIK=000181979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711</Words>
  <Characters>3822</Characters>
  <CharactersWithSpaces>4463</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