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382286.xml.htm"/>
      <w:bookmarkStart w:id="1" w:name="kswkform4_17413822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Wahl Bryan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30,628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30,628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20,089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shares shall vest on March 5, 2026, and 1/48th of the option shares shall vest each month thereafter for a period of 3 years,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four equal annual installments on March 15th of each of 2026, 2027, 2028, and 2029,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401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3610</Characters>
  <CharactersWithSpaces>4206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